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ru-RU"/>
        </w:rPr>
        <w:t>Анкета для граждан в возрасте до 65 лет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Возраст пациента: 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Пол пациента: 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ФИО пациента: 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Адрес проживания: _____________________________________________________________________________________________________________________________</w:t>
      </w:r>
      <w:bookmarkStart w:id="0" w:name="_Hlk197430514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СНИЛС: 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Номер полиса: _______________________________________название страховой организации и город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Место работы: 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Паспорт: серия ____________номер ___________ выдан _______________________________________________________________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475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524"/>
        <w:gridCol w:w="8187"/>
        <w:gridCol w:w="764"/>
      </w:tblGrid>
      <w:tr>
        <w:trPr>
          <w:tblHeader w:val="true"/>
        </w:trPr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Текст вопроса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Говорили ли Вам врачи когда-либо,что у Вас имеется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Гипертоническая болезнь (повышенное артериальное давление)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label"/>
                <w:rFonts w:cs="Times New Roman" w:ascii="Times New Roman" w:hAnsi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Ишемическая болезнь сердца (стенокардия)?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Цереброваскулярное заболевание (заболевание сосудов головного мозга)?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Туберкулез (легких или иных локализаций)?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Сахарный диабет или повышенный уровень сахара в крови?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Если "Да", то принимаете ли вы препараты для снижения уровня сахара?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Заболевания желудка (гастрит, язвенная болезнь)?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Хроническое заболевание почек?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Злокачественное новообразование?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Если "Да", то какое?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Повышенный уровень холестерина?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Если "Да", то принимаете ли Вы препараты для снижения холестерина?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Был ли у Вас инфаркт миокарда?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Был ли у Вас инсульт?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Был ли инфаркт миокарда или инсульт у Ваших близких родственников в молодом или среднем возрасте (до 65 лет у матери или родных сестер или до 55 лет у отца или родных братьев)?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Были ли у Ваших близких родственников в молодом или среднем возрасте злокачественные новообразования?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Если "Да", то какое злокачественное образование?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 или тяжести за грудной или в левой половине грудной клетки, с распространением в левую руку?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Если Вы останавливаетесь, исчезает ли эта боль (ощущения) в течении 10 минут? (нужное подчеркнуть)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Возникало ли у Вас когда-либо внезапное без явных причин кратковременное онемение в одной руке, ноге или половине лица, губы или языка?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Бывают ли у Вас свистящие "хрипы" или "свисты" в грудной клетке с чувством затруднения дыхания или без?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Беспокоят ли Вас боли в верхней части живота (в области желудка), отрыжка, тошнота, рвота, ухудшение или отсутствие аппетита?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Похудели ли Вы за последнее время без видимых причин (т.е. без соблюдения диеты или увеличения физической активности и пр.)?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Бывает ли у Вас боль в области заднепроходного отверстия?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Бывают ли у Вас кровяные выделения с калом?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Курите ли Вы? (курение одной и более сигарет в день)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Если Вы курите, то сколько в среднем сигарет в день выкуриваете?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Употребляете ли Вы ежедневно около 400 граммов (или 4-5 порций) фруктов и овощей (не считая картофеля)?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Имеете ли Вы привычку подсаливать приготовленную пищу, не пробуя ее?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Как часто Вы употребляете алкогольные напитки?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Какое количество алкогольных напитков (сколько порций) вы выпиваете обычно за один раз? 1 порция равна ИЛИ 30 мл крепкого алкоголя (водки) ИЛИ 100 мл сухого вина ИЛИ 300 мл пива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Как часто Вы употребляете за один раз 6 или более порций?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8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СУММА БАЛЛОВ в ответах на вопросы №№25-27 равна</w:t>
            </w:r>
          </w:p>
        </w:tc>
        <w:tc>
          <w:tcPr>
            <w:tcW w:w="764" w:type="dxa"/>
            <w:tcBorders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0a4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abel" w:customStyle="1">
    <w:name w:val="label"/>
    <w:basedOn w:val="DefaultParagraphFont"/>
    <w:qFormat/>
    <w:rsid w:val="0026320d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602f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602f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602f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602f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Application>LibreOffice/25.2.3.2$Linux_X86_64 LibreOffice_project/520$Build-2</Application>
  <AppVersion>15.0000</AppVersion>
  <Pages>2</Pages>
  <Words>595</Words>
  <Characters>3616</Characters>
  <CharactersWithSpaces>4122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2022-04-13T22:50:00Z</dcterms:created>
  <dc:creator>Пентяшкина</dc:creator>
  <dc:description/>
  <dc:language>ru-RU</dc:language>
  <cp:lastModifiedBy>Ряховская</cp:lastModifiedBy>
  <cp:lastPrinted>2025-05-29T03:18:00Z</cp:lastPrinted>
  <dcterms:modified xsi:type="dcterms:W3CDTF">2026-02-26T22:59:00Z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