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soNormal"/>
        <w:shd w:fill="FFFFFF" w:val="clear"/>
        <w:bidi w:val="0"/>
        <w:ind w:hanging="0" w:start="0" w:end="0"/>
        <w:jc w:val="center"/>
        <w:rPr/>
      </w:pPr>
      <w:r>
        <w:rPr>
          <w:rStyle w:val="Strong"/>
          <w:color w:val="000000"/>
        </w:rPr>
        <w:t>Анамнестическая анкета для оценки риска нарушений репродуктивного здоровья</w:t>
      </w:r>
      <w:r>
        <w:rPr>
          <w:b/>
          <w:color w:val="000000"/>
        </w:rPr>
        <w:br/>
      </w:r>
      <w:r>
        <w:rPr>
          <w:rStyle w:val="Strong"/>
          <w:b/>
          <w:color w:val="000000"/>
        </w:rPr>
        <w:t>для мужчин 18 - 49 лет</w:t>
      </w:r>
    </w:p>
    <w:p>
      <w:pPr>
        <w:pStyle w:val="MsoNormal"/>
        <w:shd w:fill="FFFFFF" w:val="clear"/>
        <w:bidi w:val="0"/>
        <w:ind w:hanging="0" w:start="0" w:end="0"/>
        <w:jc w:val="start"/>
        <w:rPr>
          <w:color w:val="000000"/>
        </w:rPr>
      </w:pPr>
      <w:r>
        <w:rPr>
          <w:color w:val="000000"/>
        </w:rPr>
        <w:t xml:space="preserve">  </w:t>
      </w:r>
    </w:p>
    <w:tbl>
      <w:tblPr>
        <w:tblW w:w="9750" w:type="dxa"/>
        <w:jc w:val="start"/>
        <w:tblInd w:w="-7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10"/>
        <w:gridCol w:w="7257"/>
        <w:gridCol w:w="1004"/>
        <w:gridCol w:w="979"/>
      </w:tblGrid>
      <w:tr>
        <w:trPr/>
        <w:tc>
          <w:tcPr>
            <w:tcW w:w="9750" w:type="dxa"/>
            <w:gridSpan w:val="4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>
                <w:rStyle w:val="Strong"/>
                <w:sz w:val="21"/>
              </w:rPr>
              <w:t>Паспортная часть</w:t>
            </w:r>
          </w:p>
        </w:tc>
      </w:tr>
      <w:tr>
        <w:trPr/>
        <w:tc>
          <w:tcPr>
            <w:tcW w:w="9750" w:type="dxa"/>
            <w:gridSpan w:val="4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 xml:space="preserve">Ф.И.О.: </w:t>
            </w:r>
          </w:p>
        </w:tc>
      </w:tr>
      <w:tr>
        <w:trPr/>
        <w:tc>
          <w:tcPr>
            <w:tcW w:w="9750" w:type="dxa"/>
            <w:gridSpan w:val="4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 xml:space="preserve">Дата рождения (день, месяц, год): </w:t>
            </w:r>
          </w:p>
        </w:tc>
      </w:tr>
      <w:tr>
        <w:trPr/>
        <w:tc>
          <w:tcPr>
            <w:tcW w:w="9750" w:type="dxa"/>
            <w:gridSpan w:val="4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 xml:space="preserve">Возраст (полных лет): </w:t>
            </w:r>
          </w:p>
        </w:tc>
      </w:tr>
      <w:tr>
        <w:trPr/>
        <w:tc>
          <w:tcPr>
            <w:tcW w:w="9750" w:type="dxa"/>
            <w:gridSpan w:val="4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Дата заполнения анкеты (день, месяц, год):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>
                <w:rStyle w:val="Strong"/>
              </w:rPr>
              <w:t xml:space="preserve"> №  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>
                <w:rStyle w:val="Strong"/>
                <w:sz w:val="21"/>
              </w:rPr>
              <w:t>Вопрос</w:t>
            </w:r>
          </w:p>
        </w:tc>
        <w:tc>
          <w:tcPr>
            <w:tcW w:w="1983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>
                <w:rStyle w:val="Strong"/>
                <w:sz w:val="21"/>
              </w:rPr>
              <w:t>Ответ</w:t>
            </w:r>
          </w:p>
        </w:tc>
      </w:tr>
      <w:tr>
        <w:trPr/>
        <w:tc>
          <w:tcPr>
            <w:tcW w:w="9750" w:type="dxa"/>
            <w:gridSpan w:val="4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  <w:r>
              <w:rPr>
                <w:rStyle w:val="Strong"/>
                <w:sz w:val="21"/>
              </w:rPr>
              <w:t>Поведенческие факторы риска: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center"/>
              <w:rPr/>
            </w:pPr>
            <w:r>
              <w:rPr>
                <w:rStyle w:val="Strong"/>
                <w:sz w:val="21"/>
              </w:rPr>
              <w:t>Есть ли у Вас родные дети?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center"/>
              <w:rPr>
                <w:sz w:val="21"/>
              </w:rPr>
            </w:pPr>
            <w:r>
              <w:rPr>
                <w:sz w:val="21"/>
              </w:rPr>
              <w:t>да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  <w:p>
            <w:pPr>
              <w:pStyle w:val="MsoNormal"/>
              <w:bidi w:val="0"/>
              <w:ind w:hanging="0" w:start="0" w:end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>
            <w:pPr>
              <w:pStyle w:val="MsoNormal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  <w:r>
              <w:rPr>
                <w:rStyle w:val="Strong"/>
                <w:sz w:val="21"/>
              </w:rPr>
              <w:t>Планируете ли Вы в дальнейшем зачать ребенка?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Посещаете ли вы регулярно бани, сауны и другие места с повышенной</w:t>
              <w:br/>
              <w:t> температурой окружающей среды?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9750" w:type="dxa"/>
            <w:gridSpan w:val="4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  <w:r>
              <w:rPr>
                <w:rStyle w:val="Strong"/>
                <w:sz w:val="21"/>
              </w:rPr>
              <w:t>Репродуктивная функция: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Возраст начала половой жизни (полных лет)?</w:t>
            </w:r>
          </w:p>
        </w:tc>
        <w:tc>
          <w:tcPr>
            <w:tcW w:w="1983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Были ли у вас в течение последних 12 месяцев  половые контакты без</w:t>
              <w:br/>
              <w:t> использования презерватива?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нет 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Планируете ли Вы с супругой (партнёршей) зачатие  ребенка в течение</w:t>
              <w:br/>
              <w:t> ближайших 12 месяцев?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нет 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Было ли так, что у партнерши не наступала беременность более чем через</w:t>
              <w:br/>
              <w:t> 12 месяцев регулярной  половой жизни без предохранения?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нет 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Наступали ли у Ваших половых партнерш замершие  беременности или</w:t>
              <w:br/>
              <w:t> самопроизвольные аборты?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нет </w:t>
            </w:r>
          </w:p>
        </w:tc>
      </w:tr>
      <w:tr>
        <w:trPr/>
        <w:tc>
          <w:tcPr>
            <w:tcW w:w="9750" w:type="dxa"/>
            <w:gridSpan w:val="4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  <w:r>
              <w:rPr>
                <w:rStyle w:val="Strong"/>
                <w:sz w:val="21"/>
              </w:rPr>
              <w:t>Другие жалобы: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Учащенное, болезненное или затрудненное мочеиспускание, выделения из</w:t>
              <w:br/>
              <w:t> мочеиспускательного канала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нет 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Регулярная, не связанная с приемом большого  количества жидкости</w:t>
              <w:br/>
              <w:t> необходимость просыпаться  ночью, чтобы помочиться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нет 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Боли внизу живота (в промежности, в области мошонки, в половом члене)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нет 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Беспокоящие состояния со стороны половых органов (изменение формы,</w:t>
              <w:br/>
              <w:t> высыпания, отделяемое из мочеиспускательного канала)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нет </w:t>
            </w:r>
          </w:p>
        </w:tc>
      </w:tr>
      <w:tr>
        <w:trPr/>
        <w:tc>
          <w:tcPr>
            <w:tcW w:w="9750" w:type="dxa"/>
            <w:gridSpan w:val="4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  <w:r>
              <w:rPr>
                <w:rStyle w:val="Strong"/>
                <w:sz w:val="21"/>
              </w:rPr>
              <w:t>Перенесенные урологические заболевания: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Крипторхизм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нет 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Гипоспадия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нет 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Фимоз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нет 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Кисты или опухоли яичек или придатков яичка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нет 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Простатит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нет 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Эпидидимит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нет 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Инфекции, передаваемые половым путем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нет 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Перенесенные урологические операции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нет 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Эпидемический паротит (свинка)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нет </w:t>
            </w:r>
          </w:p>
        </w:tc>
      </w:tr>
      <w:tr>
        <w:trPr/>
        <w:tc>
          <w:tcPr>
            <w:tcW w:w="9750" w:type="dxa"/>
            <w:gridSpan w:val="4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  <w:r>
              <w:rPr>
                <w:rStyle w:val="Strong"/>
                <w:sz w:val="21"/>
              </w:rPr>
              <w:t>Перенесенные урологические заболевания: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Аутоиммунные или ревматические заболевания, требующие приема</w:t>
              <w:br/>
              <w:t> глюкокортикоидов и/или цитостатиков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нет 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Онкологические заболевания любой локализации, требующие химио- или лучевой</w:t>
              <w:br/>
              <w:t> терапии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нет 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Сахарный диабет I или II типа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нет </w:t>
            </w:r>
          </w:p>
        </w:tc>
      </w:tr>
      <w:tr>
        <w:trPr/>
        <w:tc>
          <w:tcPr>
            <w:tcW w:w="51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725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>Заболевания других органов и систем (сердца и сосудов, легких,</w:t>
              <w:br/>
              <w:t> желудочно-кишечного тракта, почек, мочевого пузыря, щитовидной железы,</w:t>
              <w:br/>
              <w:t> нервной системы, аллергические состояния)</w:t>
            </w:r>
          </w:p>
        </w:tc>
        <w:tc>
          <w:tcPr>
            <w:tcW w:w="10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да </w:t>
            </w:r>
          </w:p>
        </w:tc>
        <w:tc>
          <w:tcPr>
            <w:tcW w:w="9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 xml:space="preserve">нет </w:t>
            </w:r>
          </w:p>
        </w:tc>
      </w:tr>
    </w:tbl>
    <w:p>
      <w:pPr>
        <w:pStyle w:val="MsoNormal"/>
        <w:bidi w:val="0"/>
        <w:spacing w:before="0" w:after="140"/>
        <w:ind w:hanging="0" w:start="0" w:end="0"/>
        <w:jc w:val="star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ans" w:cs="FreeSans"/>
      <w:color w:val="000000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MsoNormal">
    <w:name w:val="Основной текст.MsoNormal"/>
    <w:basedOn w:val="BodyText"/>
    <w:qFormat/>
    <w:pPr/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320</Words>
  <Characters>1888</Characters>
  <CharactersWithSpaces>2208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>Массовая печать заключений по услугам медосмотра.doc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Originator">
    <vt:lpwstr>Microsoft Word 15</vt:lpwstr>
  </property>
  <property fmtid="{D5CDD505-2E9C-101B-9397-08002B2CF9AE}" pid="4" name="ProgId">
    <vt:lpwstr>Word.Document</vt:lpwstr>
  </property>
</Properties>
</file>